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Dear Sir/Madam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am writing to inform you that I do not give my consent for (XXX) to have the SARS-CoV-2 PCR testing.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UK medical instruments manufactured by AlphaLabs, MWE and Chromonics have all been found to contain Hydrogel and agarose gel electrophoresis on the swabs. Although, this is to maintain that as much viral transmission stays on the swab as possible, these chemicals are also extremely dangerous to be putting in the mouth and the nasal passage where it has the possibility of leaking into the blood brain barrier. Please can you inform me who will be taking full financial and medical liability for any illness or injury that could occur from this?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Medical ethics aside, the Covid-19 RT PCR tests, are highly inaccurate (Source - </w:t>
      </w:r>
      <w:hyperlink r:id="rId6">
        <w:r w:rsidDel="00000000" w:rsidR="00000000" w:rsidRPr="00000000">
          <w:rPr>
            <w:rFonts w:ascii="Times New Roman" w:cs="Times New Roman" w:eastAsia="Times New Roman" w:hAnsi="Times New Roman"/>
            <w:b w:val="0"/>
            <w:i w:val="0"/>
            <w:smallCaps w:val="0"/>
            <w:strike w:val="0"/>
            <w:color w:val="dca10d"/>
            <w:sz w:val="26"/>
            <w:szCs w:val="26"/>
            <w:u w:val="none"/>
            <w:shd w:fill="auto" w:val="clear"/>
            <w:vertAlign w:val="baseline"/>
            <w:rtl w:val="0"/>
          </w:rPr>
          <w:t xml:space="preserve">https://www.nejm.org/doi/full/10.1056/NEJMp2015897</w:t>
        </w:r>
      </w:hyperlink>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this has been shown by many medical experts over the last 6 months and experts admit that only 7% of Covid-19 cases are accurately diagnosed by the test due to the large proportion of false-positive results – i.e. 93% of the tests are wrong.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The fact that it has such a high false positive rate can be detrimental to (XXX) and my families physical and mental health. If (XXX) tests positive, although likely to be a false positive, it would mean that (XXX) and my whole family would have to self isolate for 14 days. The mental health of (XXX) will not be able to sustain another full isolation lockdown.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 would like to state that if (XXX) did become symptomatic, that (HE/SHE) would self isolate immediately and tell yourselves.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When signing the contract to enrol (XXX) into the school, we did not agree for any testing or intervention. (XXX) enjoys the school, but as per (HIS/HER) rights, I will be taking legal action and holding the school and the individual personally liabile if ANYONE tests (HIM/HER) - as stated, we DO NOT give consent.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Kind regards</w:t>
      </w:r>
      <w:r w:rsidDel="00000000" w:rsidR="00000000" w:rsidRPr="00000000">
        <w:rPr>
          <w:rtl w:val="0"/>
        </w:rPr>
      </w:r>
    </w:p>
    <w:sectPr>
      <w:headerReference r:id="rId7" w:type="default"/>
      <w:footerReference r:id="rId8"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jm.org/doi/full/10.1056/NEJMp2015897"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